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F7" w:rsidRDefault="00417242" w:rsidP="00977A1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4347D">
        <w:rPr>
          <w:rFonts w:ascii="Times New Roman" w:hAnsi="Times New Roman" w:cs="Times New Roman"/>
          <w:b/>
          <w:sz w:val="32"/>
          <w:szCs w:val="32"/>
          <w:lang w:val="ru-RU"/>
        </w:rPr>
        <w:t>Московский государственный университет имени М.В. Ломоносова</w:t>
      </w:r>
    </w:p>
    <w:p w:rsidR="00977A14" w:rsidRPr="0094347D" w:rsidRDefault="00977A14" w:rsidP="00977A14">
      <w:pPr>
        <w:spacing w:after="0" w:line="240" w:lineRule="auto"/>
        <w:ind w:right="-851"/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Лаборатория экологического почвоведения факультета Почвоведения</w:t>
      </w:r>
    </w:p>
    <w:p w:rsidR="00683966" w:rsidRDefault="006B37FE" w:rsidP="00417242">
      <w:pPr>
        <w:ind w:right="-851"/>
        <w:jc w:val="center"/>
        <w:rPr>
          <w:b/>
          <w:i w:val="0"/>
          <w:sz w:val="32"/>
          <w:szCs w:val="32"/>
        </w:rPr>
      </w:pPr>
      <w:r>
        <w:rPr>
          <w:rFonts w:ascii="Trebuchet MS" w:hAnsi="Trebuchet MS"/>
          <w:noProof/>
          <w:color w:val="3561B1"/>
          <w:sz w:val="21"/>
          <w:szCs w:val="21"/>
          <w:lang w:val="ru-RU" w:eastAsia="ru-RU" w:bidi="ar-SA"/>
        </w:rPr>
        <w:drawing>
          <wp:inline distT="0" distB="0" distL="0" distR="0">
            <wp:extent cx="2071008" cy="1397133"/>
            <wp:effectExtent l="19050" t="0" r="5442" b="0"/>
            <wp:docPr id="6" name="Рисунок 2" descr="МГУ - шко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ГУ - шко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81" cy="141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E3" w:rsidRDefault="004719E3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Приглашает школьников</w:t>
      </w:r>
      <w:r w:rsidR="00FA1354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,</w:t>
      </w:r>
      <w:r w:rsidR="006B37FE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 xml:space="preserve"> </w:t>
      </w:r>
      <w:r w:rsidR="00FA1354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 xml:space="preserve">родителей, </w:t>
      </w:r>
      <w:r w:rsidR="006B37FE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педагогов</w:t>
      </w:r>
      <w:r w:rsidR="00683966" w:rsidRPr="004719E3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 xml:space="preserve"> </w:t>
      </w:r>
      <w:proofErr w:type="gramStart"/>
      <w:r w:rsidR="00683966" w:rsidRPr="004719E3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г</w:t>
      </w:r>
      <w:proofErr w:type="gramEnd"/>
      <w:r w:rsidR="00683966" w:rsidRPr="004719E3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. Москвы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 xml:space="preserve">, </w:t>
      </w:r>
    </w:p>
    <w:p w:rsidR="00417242" w:rsidRPr="004719E3" w:rsidRDefault="006B37FE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</w:pP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увлеченных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 xml:space="preserve"> экологией, историей</w:t>
      </w:r>
      <w:r w:rsidR="00FA1354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,</w:t>
      </w:r>
      <w:r w:rsidR="004719E3" w:rsidRPr="004719E3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 xml:space="preserve"> </w:t>
      </w:r>
      <w:r w:rsidR="00FA1354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археологией</w:t>
      </w:r>
      <w:r w:rsidR="00A92DFC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 xml:space="preserve">, </w:t>
      </w:r>
      <w:proofErr w:type="spellStart"/>
      <w:r w:rsidR="0094347D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регионоведением</w:t>
      </w:r>
      <w:proofErr w:type="spellEnd"/>
      <w:r w:rsidR="0094347D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, ландшафтной архитектурой</w:t>
      </w:r>
    </w:p>
    <w:p w:rsidR="00417242" w:rsidRPr="0094347D" w:rsidRDefault="00417242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</w:pPr>
      <w:r w:rsidRPr="0094347D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 xml:space="preserve">на университетские субботы в весеннем семестре </w:t>
      </w:r>
      <w:r w:rsidR="00977A14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2016 г.</w:t>
      </w:r>
    </w:p>
    <w:p w:rsidR="00450486" w:rsidRPr="005F5B04" w:rsidRDefault="009F3267" w:rsidP="009F3267">
      <w:pPr>
        <w:ind w:right="-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E861BA" w:rsidRPr="005F5B04">
        <w:rPr>
          <w:sz w:val="24"/>
          <w:szCs w:val="24"/>
          <w:lang w:val="ru-RU"/>
        </w:rPr>
        <w:t>Ленинские горы,</w:t>
      </w:r>
      <w:r>
        <w:rPr>
          <w:sz w:val="24"/>
          <w:szCs w:val="24"/>
          <w:lang w:val="ru-RU"/>
        </w:rPr>
        <w:t xml:space="preserve"> д.1, корп. 12: Биолого-почвенный (проезд до ост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>л. Менделеева),</w:t>
      </w:r>
      <w:r w:rsidR="00E861BA" w:rsidRPr="005F5B04">
        <w:rPr>
          <w:sz w:val="24"/>
          <w:szCs w:val="24"/>
          <w:lang w:val="ru-RU"/>
        </w:rPr>
        <w:t xml:space="preserve"> ауд. 599 л.</w:t>
      </w:r>
    </w:p>
    <w:p w:rsidR="00977A14" w:rsidRDefault="002F0627" w:rsidP="00BB349C">
      <w:pPr>
        <w:spacing w:after="0" w:line="240" w:lineRule="auto"/>
        <w:ind w:right="-851"/>
        <w:jc w:val="center"/>
        <w:rPr>
          <w:rFonts w:cs="Arial"/>
          <w:b/>
          <w:sz w:val="28"/>
          <w:szCs w:val="28"/>
          <w:shd w:val="clear" w:color="auto" w:fill="FFFFFF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429260</wp:posOffset>
            </wp:positionV>
            <wp:extent cx="2830830" cy="1602740"/>
            <wp:effectExtent l="19050" t="0" r="7620" b="0"/>
            <wp:wrapSquare wrapText="bothSides"/>
            <wp:docPr id="8" name="Рисунок 1" descr="http://upload.wikimedia.org/wikipedia/commons/2/2d/Genova_fortress_Sud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Рисунок 4" descr="http://upload.wikimedia.org/wikipedia/commons/2/2d/Genova_fortress_Sudak.jpg"/>
                    <pic:cNvPicPr>
                      <a:picLocks noGrp="1"/>
                    </pic:cNvPicPr>
                  </pic:nvPicPr>
                  <pic:blipFill>
                    <a:blip r:embed="rId7" cstate="print"/>
                    <a:srcRect l="4118" r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A14">
        <w:rPr>
          <w:b/>
          <w:sz w:val="28"/>
          <w:szCs w:val="28"/>
          <w:lang w:val="ru-RU"/>
        </w:rPr>
        <w:t>Программа цикла «</w:t>
      </w:r>
      <w:r w:rsidR="004719E3">
        <w:rPr>
          <w:b/>
          <w:sz w:val="28"/>
          <w:szCs w:val="28"/>
          <w:lang w:val="ru-RU"/>
        </w:rPr>
        <w:t xml:space="preserve"> </w:t>
      </w:r>
      <w:r w:rsidR="00977A14" w:rsidRPr="00977A14">
        <w:rPr>
          <w:b/>
          <w:i w:val="0"/>
          <w:sz w:val="32"/>
          <w:szCs w:val="32"/>
          <w:lang w:val="ru-RU"/>
        </w:rPr>
        <w:t>Экология цивилизаций</w:t>
      </w:r>
      <w:r w:rsidR="00977A14">
        <w:rPr>
          <w:b/>
          <w:i w:val="0"/>
          <w:sz w:val="32"/>
          <w:szCs w:val="32"/>
          <w:lang w:val="ru-RU"/>
        </w:rPr>
        <w:t>»</w:t>
      </w:r>
    </w:p>
    <w:p w:rsidR="008C1146" w:rsidRDefault="008C1146" w:rsidP="00BB349C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</w:pPr>
      <w:r w:rsidRPr="00A216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Лекция 1. </w:t>
      </w:r>
      <w:r w:rsidRPr="004719E3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0</w:t>
      </w:r>
      <w:r w:rsidR="00977A14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2.04.2016</w:t>
      </w:r>
      <w:r w:rsidR="002F0627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 xml:space="preserve"> в 11.00</w:t>
      </w:r>
    </w:p>
    <w:p w:rsidR="008C1146" w:rsidRDefault="00977A14" w:rsidP="00BB349C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/>
          <w:i w:val="0"/>
          <w:color w:val="C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color w:val="C00000"/>
          <w:sz w:val="32"/>
          <w:szCs w:val="32"/>
          <w:lang w:val="ru-RU"/>
        </w:rPr>
        <w:t>По заповедным местам Крыма: в поисках древних цивилизаций</w:t>
      </w:r>
    </w:p>
    <w:p w:rsidR="002F0627" w:rsidRPr="00BB349C" w:rsidRDefault="00BB349C" w:rsidP="002F0627">
      <w:pPr>
        <w:shd w:val="clear" w:color="auto" w:fill="FFFFFF"/>
        <w:spacing w:after="0" w:line="340" w:lineRule="atLeast"/>
        <w:ind w:right="-71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682625</wp:posOffset>
            </wp:positionV>
            <wp:extent cx="2512060" cy="1878965"/>
            <wp:effectExtent l="19050" t="0" r="2540" b="0"/>
            <wp:wrapSquare wrapText="bothSides"/>
            <wp:docPr id="10" name="Рисунок 1" descr="C:\Documents and Settings\Наталия\Мои документы\Мои рисунки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ия\Мои документы\Мои рисунки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627" w:rsidRPr="00BB349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Кры</w:t>
      </w:r>
      <w:proofErr w:type="gramStart"/>
      <w:r w:rsidR="002F0627" w:rsidRPr="00BB349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м</w:t>
      </w:r>
      <w:r w:rsidR="002F0627" w:rsidRPr="00BB349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 w:rsidR="002F0627" w:rsidRPr="00BB349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B349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уникальный в природном и </w:t>
      </w:r>
      <w:proofErr w:type="spellStart"/>
      <w:r w:rsidRPr="00BB349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этно-культурном</w:t>
      </w:r>
      <w:proofErr w:type="spellEnd"/>
      <w:r w:rsidRPr="00BB349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отношении регион России</w:t>
      </w:r>
      <w:r w:rsidRPr="00BB349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="002F0627" w:rsidRPr="00BB349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наш!</w:t>
      </w:r>
      <w:r w:rsidRPr="00BB349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BB349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Что явилось причиной частой смены цивилизаций в Крыму?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Как было организовано водоснабжение фонтанов и бань на безводной территории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Солхата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(Старого Света)? О каких эпизодах эволюции планеты помнят средиземноморские 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>terra</w:t>
      </w:r>
      <w:r w:rsidRPr="00BB349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</w:rPr>
        <w:t>rosa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Карадага? Кто создает неповторимый букет крымских вин?</w:t>
      </w:r>
    </w:p>
    <w:p w:rsidR="005F5B04" w:rsidRPr="005F5B04" w:rsidRDefault="005F5B04" w:rsidP="002F0627">
      <w:pPr>
        <w:spacing w:after="0" w:line="240" w:lineRule="auto"/>
        <w:ind w:right="-851"/>
        <w:jc w:val="both"/>
        <w:rPr>
          <w:rFonts w:eastAsia="Times New Roman" w:cs="Arial"/>
          <w:color w:val="000000"/>
          <w:sz w:val="28"/>
          <w:szCs w:val="28"/>
          <w:lang w:val="ru-RU"/>
        </w:rPr>
      </w:pPr>
      <w:r>
        <w:rPr>
          <w:rFonts w:eastAsia="Times New Roman" w:cs="Arial"/>
          <w:color w:val="000000"/>
          <w:sz w:val="28"/>
          <w:szCs w:val="28"/>
          <w:lang w:val="ru-RU"/>
        </w:rPr>
        <w:t xml:space="preserve">+ </w:t>
      </w:r>
      <w:r w:rsidRPr="005F5B04">
        <w:rPr>
          <w:rFonts w:eastAsia="Times New Roman" w:cs="Arial"/>
          <w:color w:val="000000"/>
          <w:sz w:val="28"/>
          <w:szCs w:val="28"/>
          <w:lang w:val="ru-RU"/>
        </w:rPr>
        <w:t>Самостоятельный творческий поиск артефактов</w:t>
      </w:r>
    </w:p>
    <w:p w:rsidR="00FA1354" w:rsidRDefault="00BB349C" w:rsidP="00450486">
      <w:pPr>
        <w:shd w:val="clear" w:color="auto" w:fill="FFFFFF"/>
        <w:spacing w:after="0" w:line="340" w:lineRule="atLeast"/>
        <w:ind w:right="-71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28575</wp:posOffset>
            </wp:positionV>
            <wp:extent cx="2367280" cy="1781175"/>
            <wp:effectExtent l="19050" t="0" r="0" b="0"/>
            <wp:wrapSquare wrapText="bothSides"/>
            <wp:docPr id="12" name="Рисунок 3" descr="C:\Documents and Settings\Наталия\Мои документы\Мои рисунки\Изображение\рисунок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талия\Мои документы\Мои рисунки\Изображение\рисунок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5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Мастер-класс</w:t>
      </w:r>
      <w:r w:rsidR="008C1146" w:rsidRPr="00DA21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2. </w:t>
      </w:r>
      <w:r w:rsidR="00977A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09</w:t>
      </w:r>
      <w:r w:rsidR="008C1146" w:rsidRPr="00DA21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.04.201</w:t>
      </w:r>
      <w:r w:rsidR="00977A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6</w:t>
      </w:r>
      <w:r w:rsidR="008C1146" w:rsidRPr="00DA21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в 11.00.</w:t>
      </w:r>
    </w:p>
    <w:p w:rsidR="00977A14" w:rsidRPr="00977A14" w:rsidRDefault="00977A14" w:rsidP="00977A14">
      <w:pPr>
        <w:shd w:val="clear" w:color="auto" w:fill="FFFFFF"/>
        <w:spacing w:after="0" w:line="340" w:lineRule="atLeast"/>
        <w:ind w:right="-710"/>
        <w:rPr>
          <w:rFonts w:ascii="Times New Roman" w:eastAsia="Times New Roman" w:hAnsi="Times New Roman" w:cs="Times New Roman"/>
          <w:b/>
          <w:i w:val="0"/>
          <w:color w:val="C00000"/>
          <w:sz w:val="32"/>
          <w:szCs w:val="32"/>
          <w:lang w:val="ru-RU"/>
        </w:rPr>
      </w:pPr>
      <w:r w:rsidRPr="00977A14">
        <w:rPr>
          <w:rFonts w:ascii="Times New Roman" w:eastAsia="Times New Roman" w:hAnsi="Times New Roman" w:cs="Times New Roman"/>
          <w:b/>
          <w:i w:val="0"/>
          <w:color w:val="C00000"/>
          <w:sz w:val="32"/>
          <w:szCs w:val="32"/>
          <w:lang w:val="ru-RU"/>
        </w:rPr>
        <w:t xml:space="preserve">Ландшафтное планирование </w:t>
      </w:r>
      <w:proofErr w:type="gramStart"/>
      <w:r w:rsidRPr="00977A14">
        <w:rPr>
          <w:rFonts w:ascii="Times New Roman" w:eastAsia="Times New Roman" w:hAnsi="Times New Roman" w:cs="Times New Roman"/>
          <w:b/>
          <w:i w:val="0"/>
          <w:color w:val="C00000"/>
          <w:sz w:val="32"/>
          <w:szCs w:val="32"/>
          <w:lang w:val="ru-RU"/>
        </w:rPr>
        <w:t>:о</w:t>
      </w:r>
      <w:proofErr w:type="gramEnd"/>
      <w:r w:rsidRPr="00977A14">
        <w:rPr>
          <w:rFonts w:ascii="Times New Roman" w:eastAsia="Times New Roman" w:hAnsi="Times New Roman" w:cs="Times New Roman"/>
          <w:b/>
          <w:i w:val="0"/>
          <w:color w:val="C00000"/>
          <w:sz w:val="32"/>
          <w:szCs w:val="32"/>
          <w:lang w:val="ru-RU"/>
        </w:rPr>
        <w:t>т «А» до «Я»</w:t>
      </w:r>
    </w:p>
    <w:p w:rsidR="00907596" w:rsidRDefault="00907596" w:rsidP="00450486">
      <w:pPr>
        <w:shd w:val="clear" w:color="auto" w:fill="FFFFFF"/>
        <w:spacing w:after="0" w:line="340" w:lineRule="atLeast"/>
        <w:ind w:right="-710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9075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Как дачу сделать усадьбой?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075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</w:t>
      </w:r>
      <w:r w:rsidR="00BB349C" w:rsidRPr="009075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 на участке расположить дом, септик, колодец, при этом сохранить первозданность пейзажа и обеспечить экологическую чистоту выращенных плодов и ягод?</w:t>
      </w:r>
      <w:r w:rsidRPr="009075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Как самостоятельно определить свойства почв?</w:t>
      </w:r>
    </w:p>
    <w:p w:rsidR="00907596" w:rsidRDefault="00907596" w:rsidP="00450486">
      <w:pPr>
        <w:shd w:val="clear" w:color="auto" w:fill="FFFFFF"/>
        <w:spacing w:after="0" w:line="340" w:lineRule="atLeast"/>
        <w:ind w:right="-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075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элементами ландшафтного дизайна.</w:t>
      </w:r>
    </w:p>
    <w:p w:rsidR="00907596" w:rsidRDefault="00907596" w:rsidP="00450486">
      <w:pPr>
        <w:shd w:val="clear" w:color="auto" w:fill="FFFFFF"/>
        <w:spacing w:after="0" w:line="340" w:lineRule="atLeast"/>
        <w:ind w:right="-7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3267" w:rsidRPr="00907596" w:rsidRDefault="00F01BFA" w:rsidP="00450486">
      <w:pPr>
        <w:shd w:val="clear" w:color="auto" w:fill="FFFFFF"/>
        <w:spacing w:after="0" w:line="340" w:lineRule="atLeast"/>
        <w:ind w:right="-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5B04">
        <w:rPr>
          <w:rFonts w:eastAsia="Times New Roman" w:cs="Arial"/>
          <w:color w:val="000000"/>
          <w:sz w:val="24"/>
          <w:szCs w:val="24"/>
          <w:lang w:val="ru-RU"/>
        </w:rPr>
        <w:t>По во</w:t>
      </w:r>
      <w:r w:rsidR="00683966" w:rsidRPr="005F5B04">
        <w:rPr>
          <w:rFonts w:eastAsia="Times New Roman" w:cs="Arial"/>
          <w:color w:val="000000"/>
          <w:sz w:val="24"/>
          <w:szCs w:val="24"/>
          <w:lang w:val="ru-RU"/>
        </w:rPr>
        <w:t>просам обращаться: тел. 8-495-</w:t>
      </w:r>
      <w:r w:rsidR="00962EB1" w:rsidRPr="005F5B04">
        <w:rPr>
          <w:rFonts w:eastAsia="Times New Roman" w:cs="Arial"/>
          <w:color w:val="000000"/>
          <w:sz w:val="24"/>
          <w:szCs w:val="24"/>
          <w:lang w:val="ru-RU"/>
        </w:rPr>
        <w:t xml:space="preserve">939-22-89, </w:t>
      </w:r>
      <w:hyperlink r:id="rId10" w:history="1">
        <w:r w:rsidR="009F3267" w:rsidRPr="00ED1DFA">
          <w:rPr>
            <w:rStyle w:val="af6"/>
            <w:rFonts w:eastAsia="Times New Roman" w:cs="Arial"/>
            <w:sz w:val="24"/>
            <w:szCs w:val="24"/>
          </w:rPr>
          <w:t>natalia</w:t>
        </w:r>
        <w:r w:rsidR="009F3267" w:rsidRPr="00ED1DFA">
          <w:rPr>
            <w:rStyle w:val="af6"/>
            <w:rFonts w:eastAsia="Times New Roman" w:cs="Arial"/>
            <w:sz w:val="24"/>
            <w:szCs w:val="24"/>
            <w:lang w:val="ru-RU"/>
          </w:rPr>
          <w:t>_</w:t>
        </w:r>
        <w:r w:rsidR="009F3267" w:rsidRPr="00ED1DFA">
          <w:rPr>
            <w:rStyle w:val="af6"/>
            <w:rFonts w:eastAsia="Times New Roman" w:cs="Arial"/>
            <w:sz w:val="24"/>
            <w:szCs w:val="24"/>
          </w:rPr>
          <w:t>kovaleva</w:t>
        </w:r>
        <w:r w:rsidR="009F3267" w:rsidRPr="00ED1DFA">
          <w:rPr>
            <w:rStyle w:val="af6"/>
            <w:rFonts w:eastAsia="Times New Roman" w:cs="Arial"/>
            <w:sz w:val="24"/>
            <w:szCs w:val="24"/>
            <w:lang w:val="ru-RU"/>
          </w:rPr>
          <w:t>@</w:t>
        </w:r>
        <w:r w:rsidR="009F3267" w:rsidRPr="00ED1DFA">
          <w:rPr>
            <w:rStyle w:val="af6"/>
            <w:rFonts w:eastAsia="Times New Roman" w:cs="Arial"/>
            <w:sz w:val="24"/>
            <w:szCs w:val="24"/>
          </w:rPr>
          <w:t>mail</w:t>
        </w:r>
        <w:r w:rsidR="009F3267" w:rsidRPr="00ED1DFA">
          <w:rPr>
            <w:rStyle w:val="af6"/>
            <w:rFonts w:eastAsia="Times New Roman" w:cs="Arial"/>
            <w:sz w:val="24"/>
            <w:szCs w:val="24"/>
            <w:lang w:val="ru-RU"/>
          </w:rPr>
          <w:t>.</w:t>
        </w:r>
        <w:r w:rsidR="009F3267" w:rsidRPr="00ED1DFA">
          <w:rPr>
            <w:rStyle w:val="af6"/>
            <w:rFonts w:eastAsia="Times New Roman" w:cs="Arial"/>
            <w:sz w:val="24"/>
            <w:szCs w:val="24"/>
          </w:rPr>
          <w:t>ru</w:t>
        </w:r>
      </w:hyperlink>
      <w:hyperlink r:id="rId11" w:history="1">
        <w:r w:rsidR="002F0627" w:rsidRPr="00CC20B3">
          <w:rPr>
            <w:rStyle w:val="af6"/>
            <w:rFonts w:eastAsia="Times New Roman" w:cs="Arial"/>
            <w:sz w:val="24"/>
            <w:szCs w:val="24"/>
            <w:lang w:val="ru-RU"/>
          </w:rPr>
          <w:t>http://teacher.msu.ru/pupil/us</w:t>
        </w:r>
      </w:hyperlink>
    </w:p>
    <w:p w:rsidR="002F0627" w:rsidRDefault="002F0627" w:rsidP="00450486">
      <w:pPr>
        <w:shd w:val="clear" w:color="auto" w:fill="FFFFFF"/>
        <w:spacing w:after="0" w:line="340" w:lineRule="atLeast"/>
        <w:ind w:right="-710"/>
        <w:rPr>
          <w:rFonts w:eastAsia="Times New Roman" w:cs="Arial"/>
          <w:color w:val="000000"/>
          <w:sz w:val="24"/>
          <w:szCs w:val="24"/>
          <w:lang w:val="ru-RU"/>
        </w:rPr>
      </w:pPr>
    </w:p>
    <w:p w:rsidR="002F0627" w:rsidRDefault="002F0627" w:rsidP="00450486">
      <w:pPr>
        <w:shd w:val="clear" w:color="auto" w:fill="FFFFFF"/>
        <w:spacing w:after="0" w:line="340" w:lineRule="atLeast"/>
        <w:ind w:right="-710"/>
        <w:rPr>
          <w:rFonts w:eastAsia="Times New Roman" w:cs="Arial"/>
          <w:color w:val="000000"/>
          <w:sz w:val="24"/>
          <w:szCs w:val="24"/>
          <w:lang w:val="ru-RU"/>
        </w:rPr>
      </w:pPr>
    </w:p>
    <w:p w:rsidR="002F0627" w:rsidRDefault="002F0627" w:rsidP="00450486">
      <w:pPr>
        <w:shd w:val="clear" w:color="auto" w:fill="FFFFFF"/>
        <w:spacing w:after="0" w:line="340" w:lineRule="atLeast"/>
        <w:ind w:right="-710"/>
        <w:rPr>
          <w:rFonts w:eastAsia="Times New Roman" w:cs="Arial"/>
          <w:color w:val="000000"/>
          <w:sz w:val="24"/>
          <w:szCs w:val="24"/>
          <w:lang w:val="ru-RU"/>
        </w:rPr>
      </w:pPr>
    </w:p>
    <w:p w:rsidR="002F0627" w:rsidRDefault="002F0627" w:rsidP="00450486">
      <w:pPr>
        <w:shd w:val="clear" w:color="auto" w:fill="FFFFFF"/>
        <w:spacing w:after="0" w:line="340" w:lineRule="atLeast"/>
        <w:ind w:right="-710"/>
        <w:rPr>
          <w:rFonts w:ascii="Helvetica" w:hAnsi="Helvetica" w:cs="Helvetica"/>
          <w:color w:val="333333"/>
          <w:shd w:val="clear" w:color="auto" w:fill="FFFFFF"/>
          <w:lang w:val="ru-RU"/>
        </w:rPr>
      </w:pPr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Крым – уникальный в природном и </w:t>
      </w:r>
      <w:proofErr w:type="spellStart"/>
      <w:proofErr w:type="gramStart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этно-культурном</w:t>
      </w:r>
      <w:proofErr w:type="spellEnd"/>
      <w:proofErr w:type="gramEnd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отношении регион России. На его территории</w:t>
      </w:r>
      <w:r>
        <w:rPr>
          <w:rFonts w:ascii="Helvetica" w:hAnsi="Helvetica" w:cs="Helvetica"/>
          <w:color w:val="333333"/>
          <w:shd w:val="clear" w:color="auto" w:fill="FFFFFF"/>
        </w:rPr>
        <w:t> </w:t>
      </w:r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расположено значительное количество особо охраняемых природных и природно-археологических памятников. Школьники смогут увидеть их на карте полуострова и в представленной презентации, познакомиться со структурой природно-заповедного фонда Республики и с особенностями объектов особой охраны. На пример</w:t>
      </w:r>
      <w:proofErr w:type="gramStart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е(</w:t>
      </w:r>
      <w:proofErr w:type="gramEnd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в заповедника Карадаг, Никитского ботанического сада и т..</w:t>
      </w:r>
      <w:proofErr w:type="spellStart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п</w:t>
      </w:r>
      <w:proofErr w:type="spellEnd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узнают о реликтовых экосистемах сухих субтропиков. Природно-ландшафтные особенности полуострова явились причиной частой смены культур и цивилизаций в Причерноморье.</w:t>
      </w:r>
      <w:r w:rsidRPr="002F0627">
        <w:rPr>
          <w:rFonts w:ascii="Helvetica" w:hAnsi="Helvetica" w:cs="Helvetica"/>
          <w:color w:val="333333"/>
          <w:lang w:val="ru-RU"/>
        </w:rPr>
        <w:br/>
      </w:r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Слушатели узнают</w:t>
      </w:r>
      <w:r>
        <w:rPr>
          <w:rFonts w:ascii="Helvetica" w:hAnsi="Helvetica" w:cs="Helvetica"/>
          <w:color w:val="333333"/>
          <w:shd w:val="clear" w:color="auto" w:fill="FFFFFF"/>
        </w:rPr>
        <w:t> </w:t>
      </w:r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о современных экспедиционных работах ученых</w:t>
      </w:r>
      <w:r>
        <w:rPr>
          <w:rFonts w:ascii="Helvetica" w:hAnsi="Helvetica" w:cs="Helvetica"/>
          <w:color w:val="333333"/>
          <w:shd w:val="clear" w:color="auto" w:fill="FFFFFF"/>
        </w:rPr>
        <w:t> </w:t>
      </w:r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в Крыму по поиску средневековой столицы Золотой Орды в </w:t>
      </w:r>
      <w:proofErr w:type="spellStart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Солхате</w:t>
      </w:r>
      <w:proofErr w:type="spellEnd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(Старый Крым), </w:t>
      </w:r>
      <w:proofErr w:type="spellStart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порассуждают</w:t>
      </w:r>
      <w:proofErr w:type="spellEnd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об источниках водоснабжения и о правдоподобности мифов древней Греции и истории К.Г. Паустовского «Горная роса». </w:t>
      </w:r>
      <w:proofErr w:type="gramStart"/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Учащиеся представят, как выглядели ландшафты Крыма до нашей эры и в средние века на примере территорий таких археологических памятников, как Старый Крым, Генуэзская крепость, мечеть хана Узбека, Бахчисарайский фонтан и пр..</w:t>
      </w:r>
      <w:r w:rsidRPr="002F0627">
        <w:rPr>
          <w:rFonts w:ascii="Helvetica" w:hAnsi="Helvetica" w:cs="Helvetica"/>
          <w:color w:val="333333"/>
          <w:lang w:val="ru-RU"/>
        </w:rPr>
        <w:br/>
      </w:r>
      <w:r w:rsidRPr="002F0627">
        <w:rPr>
          <w:rFonts w:ascii="Helvetica" w:hAnsi="Helvetica" w:cs="Helvetica"/>
          <w:color w:val="333333"/>
          <w:shd w:val="clear" w:color="auto" w:fill="FFFFFF"/>
          <w:lang w:val="ru-RU"/>
        </w:rPr>
        <w:t>Участникам творческой части занятия будет предложено самостоятельно заняться почвенно-археологическими изысканиями, определить вид найденного артефакта – минерала, каменного орудия, окаменелости и т.д.</w:t>
      </w:r>
      <w:proofErr w:type="gramEnd"/>
    </w:p>
    <w:p w:rsidR="00BB349C" w:rsidRPr="00BB349C" w:rsidRDefault="00BB349C" w:rsidP="00450486">
      <w:pPr>
        <w:shd w:val="clear" w:color="auto" w:fill="FFFFFF"/>
        <w:spacing w:after="0" w:line="340" w:lineRule="atLeast"/>
        <w:ind w:right="-710"/>
        <w:rPr>
          <w:rFonts w:eastAsia="Times New Roman" w:cs="Arial"/>
          <w:color w:val="000000"/>
          <w:sz w:val="24"/>
          <w:szCs w:val="24"/>
          <w:lang w:val="ru-RU"/>
        </w:rPr>
      </w:pPr>
      <w:r w:rsidRPr="00BB349C">
        <w:rPr>
          <w:rFonts w:ascii="Trebuchet MS" w:hAnsi="Trebuchet MS"/>
          <w:color w:val="555555"/>
          <w:sz w:val="33"/>
          <w:szCs w:val="33"/>
          <w:shd w:val="clear" w:color="auto" w:fill="FFFFFF"/>
          <w:lang w:val="ru-RU"/>
        </w:rPr>
        <w:t>Возрождение русского усадебного строительства, становление частной собственности на землю и повсеместное увлечение садоводством требует от землевладельцев все больших знаний в области ландшафтного планирования. Где на участке расположить дом, септик, колодец, при этом сохранить первозданность пейзажа и обеспечить экологическую чистоту выращенных плодов и ягод? На эти и подобные им вопросы научит отвечать мастер-класс по ландшафтному планированию.</w:t>
      </w:r>
    </w:p>
    <w:sectPr w:rsidR="00BB349C" w:rsidRPr="00BB349C" w:rsidSect="00417242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242"/>
    <w:rsid w:val="00090B9E"/>
    <w:rsid w:val="001B7214"/>
    <w:rsid w:val="00211CF7"/>
    <w:rsid w:val="002F0627"/>
    <w:rsid w:val="003D3A08"/>
    <w:rsid w:val="004012DE"/>
    <w:rsid w:val="00417242"/>
    <w:rsid w:val="00427272"/>
    <w:rsid w:val="00450486"/>
    <w:rsid w:val="004719E3"/>
    <w:rsid w:val="004A5225"/>
    <w:rsid w:val="004C5747"/>
    <w:rsid w:val="005F5B04"/>
    <w:rsid w:val="00683966"/>
    <w:rsid w:val="006B37FE"/>
    <w:rsid w:val="006E3FC3"/>
    <w:rsid w:val="008C1146"/>
    <w:rsid w:val="00907596"/>
    <w:rsid w:val="0094347D"/>
    <w:rsid w:val="009533A7"/>
    <w:rsid w:val="00962EB1"/>
    <w:rsid w:val="00977A14"/>
    <w:rsid w:val="009F3267"/>
    <w:rsid w:val="00A21629"/>
    <w:rsid w:val="00A92DFC"/>
    <w:rsid w:val="00BB349C"/>
    <w:rsid w:val="00DA21B5"/>
    <w:rsid w:val="00E861BA"/>
    <w:rsid w:val="00E92043"/>
    <w:rsid w:val="00EE6E5A"/>
    <w:rsid w:val="00F01BFA"/>
    <w:rsid w:val="00FA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11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11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1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11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11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11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C114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C11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C11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8C11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C11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8C1146"/>
    <w:rPr>
      <w:b/>
      <w:bCs/>
      <w:spacing w:val="0"/>
    </w:rPr>
  </w:style>
  <w:style w:type="character" w:styleId="ab">
    <w:name w:val="Emphasis"/>
    <w:uiPriority w:val="20"/>
    <w:qFormat/>
    <w:rsid w:val="008C11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8C114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C11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14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C114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C11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C11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C11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8C11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C114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C114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C11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C1146"/>
    <w:pPr>
      <w:outlineLvl w:val="9"/>
    </w:pPr>
  </w:style>
  <w:style w:type="character" w:styleId="af6">
    <w:name w:val="Hyperlink"/>
    <w:basedOn w:val="a0"/>
    <w:uiPriority w:val="99"/>
    <w:unhideWhenUsed/>
    <w:rsid w:val="009F3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teacher.msu.ru/pupil/us" TargetMode="External"/><Relationship Id="rId5" Type="http://schemas.openxmlformats.org/officeDocument/2006/relationships/hyperlink" Target="http://teacher.msu.ru/" TargetMode="External"/><Relationship Id="rId10" Type="http://schemas.openxmlformats.org/officeDocument/2006/relationships/hyperlink" Target="mailto:natalia_kovalev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2272F1-C288-43B2-AD5D-B738B38A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SoilInst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Наталия</cp:lastModifiedBy>
  <cp:revision>2</cp:revision>
  <cp:lastPrinted>2016-03-24T07:09:00Z</cp:lastPrinted>
  <dcterms:created xsi:type="dcterms:W3CDTF">2016-03-24T07:11:00Z</dcterms:created>
  <dcterms:modified xsi:type="dcterms:W3CDTF">2016-03-24T07:11:00Z</dcterms:modified>
</cp:coreProperties>
</file>